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E3" w:rsidRPr="00916BE3" w:rsidRDefault="00916BE3" w:rsidP="00916BE3">
      <w:pPr>
        <w:spacing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916BE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Методическая разработка. Мастер-кла</w:t>
      </w:r>
      <w:proofErr w:type="gramStart"/>
      <w:r w:rsidRPr="00916BE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сс в ст</w:t>
      </w:r>
      <w:proofErr w:type="gramEnd"/>
      <w:r w:rsidRPr="00916BE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аршей группе «Массажный коврик своими руками».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Одна из самых главных целей ДОУ — это укрепление и сохранение здоровья дошкольника, а также профилактика различных заболеваний ребенка. Массажный коврик как </w:t>
      </w:r>
      <w:proofErr w:type="gramStart"/>
      <w:r w:rsidRPr="00916BE3">
        <w:rPr>
          <w:rFonts w:ascii="Arial" w:eastAsia="Times New Roman" w:hAnsi="Arial" w:cs="Arial"/>
          <w:sz w:val="24"/>
          <w:szCs w:val="24"/>
          <w:lang w:eastAsia="ru-RU"/>
        </w:rPr>
        <w:t>нельзя</w:t>
      </w:r>
      <w:proofErr w:type="gramEnd"/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 кстати подходит на роль помощника воспитателя в этом вопросе.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Этот массажный коврик создан во избежание развития плоскостопия у ребенка, ведь это заболевание у детей встречается все чаще и чаще в последнее время. Известно, что на стопе человека находится очень много нервных окончаний, нажатие на которые дает лечебный эффект. Стоит отметить, что если знакомство с массажными дорожками и ковриками произошло в возрасте года-двух, то речь также будет развиваться у малышка быстрее. Дети, которые с малых лет ходят </w:t>
      </w:r>
      <w:proofErr w:type="gramStart"/>
      <w:r w:rsidRPr="00916BE3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916BE3">
        <w:rPr>
          <w:rFonts w:ascii="Arial" w:eastAsia="Times New Roman" w:hAnsi="Arial" w:cs="Arial"/>
          <w:sz w:val="24"/>
          <w:szCs w:val="24"/>
          <w:lang w:eastAsia="ru-RU"/>
        </w:rPr>
        <w:t>такого</w:t>
      </w:r>
      <w:proofErr w:type="gramEnd"/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 рода коврикам, реже болеют, они активны и более развиты, чем их сверстники.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>Руководствуясь этими доводами, мы решили создать свой массажный коврик на группе. Он имеет необычную форму: форму цветка с лепестками. Мы не стали ограничиваться обычной дорожкой, а решили придумать для детей что-то более интересное: согласитесь, приятнее ходить не просто по дорожке, а по цветку и его лепесткам.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>После сна мы начинаем бодрящую гимнастику в спальне: сначала в кроватке, потом около кровати и далее потихоньку выходим из спальни в группу для хождения по массажному коврику.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Стоит отметить, что выход из спальни также у нас имеет игровую направленность: дети не просто выходят, а идут по листикам от цветков. </w:t>
      </w:r>
      <w:proofErr w:type="gramStart"/>
      <w:r w:rsidRPr="00916BE3">
        <w:rPr>
          <w:rFonts w:ascii="Arial" w:eastAsia="Times New Roman" w:hAnsi="Arial" w:cs="Arial"/>
          <w:sz w:val="24"/>
          <w:szCs w:val="24"/>
          <w:lang w:eastAsia="ru-RU"/>
        </w:rPr>
        <w:t>Листики сшиты из плотной обивочной ткани, в которых  содержатся различные наполнители: фасоль, каштаны, греча, песок, горох, пуговицы, галька, рис.</w:t>
      </w:r>
      <w:proofErr w:type="gramEnd"/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Каждый </w:t>
      </w:r>
      <w:proofErr w:type="gramStart"/>
      <w:r w:rsidRPr="00916BE3">
        <w:rPr>
          <w:rFonts w:ascii="Arial" w:eastAsia="Times New Roman" w:hAnsi="Arial" w:cs="Arial"/>
          <w:sz w:val="24"/>
          <w:szCs w:val="24"/>
          <w:lang w:eastAsia="ru-RU"/>
        </w:rPr>
        <w:t>раз</w:t>
      </w:r>
      <w:proofErr w:type="gramEnd"/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 ступая на листик, дети не знают, что внутри. Им нравится прощупывать их пальчиками ног и угадывать, что внутри. В этот момент нервные окончания стоп детей активизируются, повышается тонус, оптимизируется </w:t>
      </w:r>
      <w:proofErr w:type="spellStart"/>
      <w:proofErr w:type="gramStart"/>
      <w:r w:rsidRPr="00916BE3">
        <w:rPr>
          <w:rFonts w:ascii="Arial" w:eastAsia="Times New Roman" w:hAnsi="Arial" w:cs="Arial"/>
          <w:sz w:val="24"/>
          <w:szCs w:val="24"/>
          <w:lang w:eastAsia="ru-RU"/>
        </w:rPr>
        <w:t>сердечно-сосудистая</w:t>
      </w:r>
      <w:proofErr w:type="spellEnd"/>
      <w:proofErr w:type="gramEnd"/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система.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t>Далее, пройдя по листочкам, дети попадают на сам цветок. Сердцевина цветка вырезана из пластикового коврика «Травка». На лепестки цветка нашиты</w:t>
      </w:r>
      <w:proofErr w:type="gramStart"/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916BE3">
        <w:rPr>
          <w:rFonts w:ascii="Arial" w:eastAsia="Times New Roman" w:hAnsi="Arial" w:cs="Arial"/>
          <w:sz w:val="24"/>
          <w:szCs w:val="24"/>
          <w:lang w:eastAsia="ru-RU"/>
        </w:rPr>
        <w:t xml:space="preserve"> искусственные стеклянные камешки, аппликатор Кузнецова, моющие губки, карандаши для рисования и кусочки пластикового коврика. Заметим, что расположение лепестков каждый раз можно менять, но неизменным остается то, что после лепестка с аппликатором Кузнецова следует лепесток с мягкими губками, который «нейтрализует» ощущения после аппликатора Кузнецова.</w:t>
      </w:r>
    </w:p>
    <w:p w:rsidR="00916BE3" w:rsidRPr="00916BE3" w:rsidRDefault="00916BE3" w:rsidP="00916B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данному коврику можно не просто ходить, но и выполнять различные упражнения. К примеру, мы делаем вот такую зарядку для ножек:</w:t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16BE3">
        <w:rPr>
          <w:rFonts w:ascii="Arial" w:eastAsia="Times New Roman" w:hAnsi="Arial" w:cs="Arial"/>
          <w:sz w:val="24"/>
          <w:szCs w:val="24"/>
          <w:u w:val="single"/>
          <w:lang w:eastAsia="ru-RU"/>
        </w:rPr>
        <w:t>«Цапля»</w:t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br/>
        <w:t>Ребенок становится на цыпочки и ходит, подняв подбородок и старясь ровно держать спинку:</w:t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br/>
        <w:t>Цапля важная шагает,</w:t>
      </w:r>
      <w:r w:rsidRPr="00916B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t>Клювом тучки разгоняет.</w:t>
      </w:r>
    </w:p>
    <w:p w:rsidR="00916BE3" w:rsidRPr="00916BE3" w:rsidRDefault="00916BE3" w:rsidP="00916BE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sz w:val="24"/>
          <w:szCs w:val="24"/>
          <w:u w:val="single"/>
          <w:lang w:eastAsia="ru-RU"/>
        </w:rPr>
        <w:t>«</w:t>
      </w:r>
      <w:r w:rsidRPr="00916BE3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Мышка»</w:t>
      </w:r>
      <w:r w:rsidRPr="00916B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t>Дети ходят на носочках, прижав руки, согнутые в локтях к телу, а голову вжав в плечи:</w:t>
      </w:r>
      <w:r w:rsidRPr="00916B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t>На носочках ходят мыши,</w:t>
      </w:r>
      <w:r w:rsidRPr="00916B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t>Так, чтоб кот их не услышал.</w:t>
      </w:r>
      <w:r w:rsidRPr="00916BE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br/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br/>
        <w:t>Очень важно, чтобы хождение по массажным коврикам было детям в радость! Преодолевая препятствия на коврике вместе с воспитателем и с другими детьми, ребенок раскрепощается, он начинает верить в себя, в свои собственные силы, так что можно резюмировать, что такого рода мероприятия служат не только для укрепления иммунитета, но и для психического и эмоционального здоровья!</w:t>
      </w:r>
      <w:r w:rsidRPr="00916BE3">
        <w:rPr>
          <w:rFonts w:ascii="Arial" w:eastAsia="Times New Roman" w:hAnsi="Arial" w:cs="Arial"/>
          <w:sz w:val="24"/>
          <w:szCs w:val="24"/>
          <w:lang w:eastAsia="ru-RU"/>
        </w:rPr>
        <w:br/>
        <w:t>Спасибо за внимание!</w:t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616703" cy="4819650"/>
            <wp:effectExtent l="19050" t="0" r="2797" b="0"/>
            <wp:docPr id="2" name="Рисунок 2" descr="https://d1qsm8gx115ipa.cloudfront.net/_111/1502/_89963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1qsm8gx115ipa.cloudfront.net/_111/1502/_899637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703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BE3" w:rsidRPr="00916BE3" w:rsidRDefault="00916BE3" w:rsidP="00916BE3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16BE3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81500" cy="5838825"/>
            <wp:effectExtent l="19050" t="0" r="0" b="0"/>
            <wp:docPr id="4" name="Рисунок 4" descr="https://d1qsm8gx115ipa.cloudfront.net/_111/1502/_89963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1qsm8gx115ipa.cloudfront.net/_111/1502/_899637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4C" w:rsidRPr="00916BE3" w:rsidRDefault="00D4614C"/>
    <w:sectPr w:rsidR="00D4614C" w:rsidRPr="00916BE3" w:rsidSect="00D4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BE3"/>
    <w:rsid w:val="00916BE3"/>
    <w:rsid w:val="00D4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4C"/>
  </w:style>
  <w:style w:type="paragraph" w:styleId="1">
    <w:name w:val="heading 1"/>
    <w:basedOn w:val="a"/>
    <w:link w:val="10"/>
    <w:uiPriority w:val="9"/>
    <w:qFormat/>
    <w:rsid w:val="00916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16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6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6BE3"/>
    <w:rPr>
      <w:b/>
      <w:bCs/>
    </w:rPr>
  </w:style>
  <w:style w:type="character" w:styleId="a5">
    <w:name w:val="Hyperlink"/>
    <w:basedOn w:val="a0"/>
    <w:uiPriority w:val="99"/>
    <w:semiHidden/>
    <w:unhideWhenUsed/>
    <w:rsid w:val="00916BE3"/>
    <w:rPr>
      <w:color w:val="0000FF"/>
      <w:u w:val="single"/>
    </w:rPr>
  </w:style>
  <w:style w:type="character" w:styleId="a6">
    <w:name w:val="Emphasis"/>
    <w:basedOn w:val="a0"/>
    <w:uiPriority w:val="20"/>
    <w:qFormat/>
    <w:rsid w:val="00916BE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1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>DG Win&amp;Soft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2019-03-27T12:09:00Z</dcterms:created>
  <dcterms:modified xsi:type="dcterms:W3CDTF">2019-03-27T12:10:00Z</dcterms:modified>
</cp:coreProperties>
</file>